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635" w:rsidRPr="00987CEE" w:rsidRDefault="005C2635" w:rsidP="005C2635">
      <w:pPr>
        <w:pStyle w:val="a3"/>
        <w:spacing w:line="240" w:lineRule="auto"/>
        <w:rPr>
          <w:rFonts w:ascii="Times New Roman" w:hAnsi="Times New Roman" w:cs="Times New Roman"/>
          <w:b/>
          <w:bCs/>
          <w:caps/>
          <w:sz w:val="24"/>
        </w:rPr>
      </w:pPr>
      <w:r w:rsidRPr="00987CEE">
        <w:rPr>
          <w:rFonts w:ascii="Times New Roman" w:hAnsi="Times New Roman" w:cs="Times New Roman"/>
          <w:b/>
          <w:bCs/>
          <w:caps/>
          <w:sz w:val="24"/>
        </w:rPr>
        <w:t>Российская Федерация</w:t>
      </w:r>
    </w:p>
    <w:p w:rsidR="005C2635" w:rsidRPr="00987CEE" w:rsidRDefault="005C2635" w:rsidP="005C2635">
      <w:pPr>
        <w:pStyle w:val="a3"/>
        <w:rPr>
          <w:rFonts w:ascii="Times New Roman" w:hAnsi="Times New Roman" w:cs="Times New Roman"/>
          <w:b/>
          <w:bCs/>
          <w:caps/>
          <w:sz w:val="24"/>
        </w:rPr>
      </w:pPr>
      <w:r w:rsidRPr="00987CEE">
        <w:rPr>
          <w:rFonts w:ascii="Times New Roman" w:hAnsi="Times New Roman" w:cs="Times New Roman"/>
          <w:b/>
          <w:bCs/>
          <w:caps/>
          <w:sz w:val="24"/>
        </w:rPr>
        <w:t>БРЯНСКАЯ ОБЛАСТЬ</w:t>
      </w:r>
    </w:p>
    <w:p w:rsidR="005C2635" w:rsidRPr="00987CEE" w:rsidRDefault="005C2635" w:rsidP="005C2635">
      <w:pPr>
        <w:pStyle w:val="a5"/>
        <w:rPr>
          <w:rFonts w:ascii="Times New Roman" w:hAnsi="Times New Roman" w:cs="Times New Roman"/>
          <w:b/>
          <w:bCs/>
          <w:sz w:val="24"/>
        </w:rPr>
      </w:pPr>
      <w:r w:rsidRPr="00987CEE">
        <w:rPr>
          <w:rFonts w:ascii="Times New Roman" w:hAnsi="Times New Roman" w:cs="Times New Roman"/>
          <w:b/>
          <w:bCs/>
          <w:sz w:val="24"/>
        </w:rPr>
        <w:t>СТАРОГУТНЯНСКИЙ СЕЛЬСКИЙ СОВЕТ НАРОДНЫХ ДЕПУТАТОВ</w:t>
      </w:r>
    </w:p>
    <w:tbl>
      <w:tblPr>
        <w:tblW w:w="0" w:type="auto"/>
        <w:tblBorders>
          <w:top w:val="thinThickSmallGap" w:sz="24" w:space="0" w:color="auto"/>
        </w:tblBorders>
        <w:tblLook w:val="0000"/>
      </w:tblPr>
      <w:tblGrid>
        <w:gridCol w:w="5580"/>
        <w:gridCol w:w="4273"/>
      </w:tblGrid>
      <w:tr w:rsidR="005C2635" w:rsidRPr="00987CEE" w:rsidTr="00ED5FC4">
        <w:tc>
          <w:tcPr>
            <w:tcW w:w="9853" w:type="dxa"/>
            <w:gridSpan w:val="2"/>
          </w:tcPr>
          <w:p w:rsidR="005C2635" w:rsidRPr="00987CEE" w:rsidRDefault="005C2635" w:rsidP="00ED5FC4">
            <w:pPr>
              <w:pStyle w:val="a5"/>
              <w:spacing w:before="240" w:after="240" w:line="240" w:lineRule="auto"/>
              <w:rPr>
                <w:rFonts w:ascii="Times New Roman" w:hAnsi="Times New Roman" w:cs="Times New Roman"/>
                <w:b/>
                <w:bCs/>
                <w:sz w:val="24"/>
              </w:rPr>
            </w:pPr>
            <w:r w:rsidRPr="00987CEE">
              <w:rPr>
                <w:rFonts w:ascii="Times New Roman" w:hAnsi="Times New Roman" w:cs="Times New Roman"/>
                <w:b/>
                <w:bCs/>
                <w:sz w:val="24"/>
              </w:rPr>
              <w:t>РЕШЕНИЕ</w:t>
            </w:r>
          </w:p>
        </w:tc>
      </w:tr>
      <w:tr w:rsidR="005C2635" w:rsidRPr="00987CEE" w:rsidTr="00ED5FC4">
        <w:tblPrEx>
          <w:tblBorders>
            <w:top w:val="single" w:sz="4" w:space="0" w:color="auto"/>
          </w:tblBorders>
        </w:tblPrEx>
        <w:trPr>
          <w:gridAfter w:val="1"/>
          <w:wAfter w:w="4273" w:type="dxa"/>
        </w:trPr>
        <w:tc>
          <w:tcPr>
            <w:tcW w:w="5580" w:type="dxa"/>
            <w:tcBorders>
              <w:top w:val="nil"/>
            </w:tcBorders>
          </w:tcPr>
          <w:p w:rsidR="005C2635" w:rsidRPr="00987CEE" w:rsidRDefault="005C2635" w:rsidP="00ED5FC4">
            <w:pPr>
              <w:rPr>
                <w:rFonts w:ascii="Times New Roman" w:hAnsi="Times New Roman" w:cs="Times New Roman"/>
                <w:sz w:val="24"/>
              </w:rPr>
            </w:pPr>
            <w:r w:rsidRPr="00987CEE">
              <w:rPr>
                <w:rFonts w:ascii="Times New Roman" w:hAnsi="Times New Roman" w:cs="Times New Roman"/>
                <w:sz w:val="24"/>
              </w:rPr>
              <w:t>От  _</w:t>
            </w:r>
            <w:r w:rsidR="00B4062D">
              <w:rPr>
                <w:rFonts w:ascii="Times New Roman" w:hAnsi="Times New Roman" w:cs="Times New Roman"/>
                <w:sz w:val="24"/>
                <w:u w:val="single"/>
              </w:rPr>
              <w:t>05.03.</w:t>
            </w:r>
            <w:r w:rsidRPr="00987CEE">
              <w:rPr>
                <w:rFonts w:ascii="Times New Roman" w:hAnsi="Times New Roman" w:cs="Times New Roman"/>
                <w:sz w:val="24"/>
              </w:rPr>
              <w:t>_2015 года  № 3-</w:t>
            </w:r>
            <w:r w:rsidR="00B4062D">
              <w:rPr>
                <w:rFonts w:ascii="Times New Roman" w:hAnsi="Times New Roman" w:cs="Times New Roman"/>
                <w:sz w:val="24"/>
              </w:rPr>
              <w:t>27</w:t>
            </w:r>
          </w:p>
          <w:p w:rsidR="005C2635" w:rsidRPr="00987CEE" w:rsidRDefault="005C2635" w:rsidP="00ED5FC4">
            <w:pPr>
              <w:spacing w:line="240" w:lineRule="auto"/>
              <w:rPr>
                <w:rFonts w:ascii="Times New Roman" w:hAnsi="Times New Roman" w:cs="Times New Roman"/>
                <w:sz w:val="24"/>
              </w:rPr>
            </w:pPr>
            <w:r w:rsidRPr="00987CEE">
              <w:rPr>
                <w:rFonts w:ascii="Times New Roman" w:hAnsi="Times New Roman" w:cs="Times New Roman"/>
                <w:sz w:val="24"/>
              </w:rPr>
              <w:t>С. Старая Гута</w:t>
            </w:r>
          </w:p>
        </w:tc>
      </w:tr>
    </w:tbl>
    <w:p w:rsidR="005C2635" w:rsidRPr="00987CEE" w:rsidRDefault="005C2635" w:rsidP="005C2635">
      <w:pPr>
        <w:jc w:val="both"/>
        <w:rPr>
          <w:rFonts w:ascii="Times New Roman" w:hAnsi="Times New Roman" w:cs="Times New Roman"/>
          <w:sz w:val="24"/>
        </w:rPr>
      </w:pPr>
    </w:p>
    <w:p w:rsidR="005C2635" w:rsidRPr="00987CEE" w:rsidRDefault="005C2635" w:rsidP="005C2635">
      <w:pPr>
        <w:spacing w:line="240" w:lineRule="auto"/>
        <w:ind w:right="5384"/>
        <w:jc w:val="both"/>
        <w:rPr>
          <w:rFonts w:ascii="Times New Roman" w:hAnsi="Times New Roman" w:cs="Times New Roman"/>
          <w:sz w:val="24"/>
        </w:rPr>
      </w:pPr>
      <w:r w:rsidRPr="00987CEE">
        <w:rPr>
          <w:rFonts w:ascii="Times New Roman" w:hAnsi="Times New Roman" w:cs="Times New Roman"/>
          <w:sz w:val="24"/>
        </w:rPr>
        <w:t xml:space="preserve">Об утверждении положения </w:t>
      </w:r>
    </w:p>
    <w:p w:rsidR="005C2635" w:rsidRDefault="005C2635" w:rsidP="005C2635">
      <w:pPr>
        <w:spacing w:line="240" w:lineRule="auto"/>
        <w:ind w:right="5384"/>
        <w:jc w:val="both"/>
        <w:rPr>
          <w:rFonts w:ascii="Times New Roman" w:hAnsi="Times New Roman" w:cs="Times New Roman"/>
          <w:sz w:val="24"/>
        </w:rPr>
      </w:pPr>
      <w:r w:rsidRPr="00987CEE">
        <w:rPr>
          <w:rFonts w:ascii="Times New Roman" w:hAnsi="Times New Roman" w:cs="Times New Roman"/>
          <w:sz w:val="24"/>
        </w:rPr>
        <w:t xml:space="preserve">«О порядке проведения конкурса на замещение вакантной должности муниципальной службы в муниципальном образовании «Старогутнянское сельское поселение» </w:t>
      </w:r>
    </w:p>
    <w:p w:rsidR="005C2635" w:rsidRPr="00987CEE" w:rsidRDefault="005C2635" w:rsidP="005C2635">
      <w:pPr>
        <w:spacing w:line="240" w:lineRule="auto"/>
        <w:ind w:right="5384"/>
        <w:jc w:val="both"/>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jc w:val="both"/>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В соответствии со статьей 17 Федерального Закона  от 02.03.2007 года № 25-ФЗ «О муниципальной службе в Российской Федерации», </w:t>
      </w:r>
      <w:hyperlink r:id="rId4" w:history="1">
        <w:r w:rsidRPr="00987CEE">
          <w:rPr>
            <w:rFonts w:ascii="Times New Roman" w:hAnsi="Times New Roman" w:cs="Times New Roman"/>
            <w:sz w:val="24"/>
          </w:rPr>
          <w:t>Законом</w:t>
        </w:r>
      </w:hyperlink>
      <w:r w:rsidRPr="00987CEE">
        <w:rPr>
          <w:rFonts w:ascii="Times New Roman" w:hAnsi="Times New Roman" w:cs="Times New Roman"/>
          <w:sz w:val="24"/>
        </w:rPr>
        <w:t xml:space="preserve"> Брянской области от 16.11.2007 года № 156-З «О муниципальной службе в Брянской области», Старогутнянский  сельский Совет народных депутатов</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5C2635" w:rsidRPr="00987CEE" w:rsidRDefault="005C2635" w:rsidP="005C2635">
      <w:pPr>
        <w:jc w:val="center"/>
        <w:rPr>
          <w:rFonts w:ascii="Times New Roman" w:hAnsi="Times New Roman" w:cs="Times New Roman"/>
          <w:sz w:val="24"/>
        </w:rPr>
      </w:pPr>
      <w:r w:rsidRPr="00987CEE">
        <w:rPr>
          <w:rFonts w:ascii="Times New Roman" w:hAnsi="Times New Roman" w:cs="Times New Roman"/>
          <w:sz w:val="24"/>
        </w:rPr>
        <w:t xml:space="preserve"> РЕШИЛ: </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1. Утвердить </w:t>
      </w:r>
      <w:hyperlink w:anchor="Par35" w:history="1">
        <w:r w:rsidRPr="00987CEE">
          <w:rPr>
            <w:rFonts w:ascii="Times New Roman" w:hAnsi="Times New Roman" w:cs="Times New Roman"/>
            <w:sz w:val="24"/>
          </w:rPr>
          <w:t>Положение</w:t>
        </w:r>
      </w:hyperlink>
      <w:r w:rsidRPr="00987CEE">
        <w:rPr>
          <w:rFonts w:ascii="Times New Roman" w:hAnsi="Times New Roman" w:cs="Times New Roman"/>
          <w:sz w:val="24"/>
        </w:rPr>
        <w:t xml:space="preserve"> «О порядке проведения конкурса на замещение вакантной должности муниципальной службы в муниципальном образовании   «Старогутнянское сельское поселение" согласно приложению. </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2.  Обнародовать данное решение  в соответствии с Уставом  Старогутнянского сельского поселения.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3. Решение вступает в силу со дня  его официального обнародования.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4. Считать утратившими силу </w:t>
      </w:r>
      <w:hyperlink r:id="rId5" w:history="1">
        <w:r w:rsidRPr="00987CEE">
          <w:rPr>
            <w:rFonts w:ascii="Times New Roman" w:hAnsi="Times New Roman" w:cs="Times New Roman"/>
            <w:sz w:val="24"/>
          </w:rPr>
          <w:t>решение</w:t>
        </w:r>
      </w:hyperlink>
      <w:r w:rsidRPr="00987CEE">
        <w:rPr>
          <w:rFonts w:ascii="Times New Roman" w:hAnsi="Times New Roman" w:cs="Times New Roman"/>
          <w:sz w:val="24"/>
        </w:rPr>
        <w:t xml:space="preserve">   Старогутнянского сельского Совета народных депутатов от 04.06.2007 года № 1-84 «О конкурсе на замещение  вакантной должности муниципальной службы Старогутнянской сельской администрации». </w:t>
      </w:r>
    </w:p>
    <w:p w:rsidR="005C2635" w:rsidRPr="00987CEE" w:rsidRDefault="005C2635" w:rsidP="005C2635">
      <w:pPr>
        <w:widowControl w:val="0"/>
        <w:autoSpaceDE w:val="0"/>
        <w:autoSpaceDN w:val="0"/>
        <w:adjustRightInd w:val="0"/>
        <w:spacing w:line="240" w:lineRule="auto"/>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rPr>
          <w:rFonts w:ascii="Times New Roman" w:hAnsi="Times New Roman" w:cs="Times New Roman"/>
          <w:sz w:val="24"/>
        </w:rPr>
      </w:pPr>
      <w:r w:rsidRPr="00987CEE">
        <w:rPr>
          <w:rFonts w:ascii="Times New Roman" w:hAnsi="Times New Roman" w:cs="Times New Roman"/>
          <w:sz w:val="24"/>
        </w:rPr>
        <w:t xml:space="preserve"> </w:t>
      </w:r>
    </w:p>
    <w:p w:rsidR="005C2635" w:rsidRDefault="005C2635" w:rsidP="005C2635">
      <w:pPr>
        <w:widowControl w:val="0"/>
        <w:autoSpaceDE w:val="0"/>
        <w:autoSpaceDN w:val="0"/>
        <w:adjustRightInd w:val="0"/>
        <w:spacing w:line="240" w:lineRule="auto"/>
        <w:rPr>
          <w:rFonts w:ascii="Times New Roman" w:hAnsi="Times New Roman" w:cs="Times New Roman"/>
          <w:sz w:val="24"/>
        </w:rPr>
      </w:pPr>
    </w:p>
    <w:p w:rsidR="005C2635" w:rsidRDefault="005C2635" w:rsidP="005C2635">
      <w:pPr>
        <w:widowControl w:val="0"/>
        <w:autoSpaceDE w:val="0"/>
        <w:autoSpaceDN w:val="0"/>
        <w:adjustRightInd w:val="0"/>
        <w:spacing w:line="240" w:lineRule="auto"/>
        <w:rPr>
          <w:rFonts w:ascii="Times New Roman" w:hAnsi="Times New Roman" w:cs="Times New Roman"/>
          <w:sz w:val="24"/>
        </w:rPr>
      </w:pPr>
    </w:p>
    <w:p w:rsidR="005C2635" w:rsidRDefault="005C2635" w:rsidP="005C2635">
      <w:pPr>
        <w:widowControl w:val="0"/>
        <w:autoSpaceDE w:val="0"/>
        <w:autoSpaceDN w:val="0"/>
        <w:adjustRightInd w:val="0"/>
        <w:spacing w:line="240" w:lineRule="auto"/>
        <w:rPr>
          <w:rFonts w:ascii="Times New Roman" w:hAnsi="Times New Roman" w:cs="Times New Roman"/>
          <w:sz w:val="24"/>
        </w:rPr>
      </w:pPr>
    </w:p>
    <w:p w:rsidR="005C2635" w:rsidRDefault="005C2635" w:rsidP="005C2635">
      <w:pPr>
        <w:widowControl w:val="0"/>
        <w:autoSpaceDE w:val="0"/>
        <w:autoSpaceDN w:val="0"/>
        <w:adjustRightInd w:val="0"/>
        <w:spacing w:line="240" w:lineRule="auto"/>
        <w:rPr>
          <w:rFonts w:ascii="Times New Roman" w:hAnsi="Times New Roman" w:cs="Times New Roman"/>
          <w:sz w:val="24"/>
        </w:rPr>
      </w:pPr>
    </w:p>
    <w:p w:rsidR="005C2635" w:rsidRDefault="005C2635" w:rsidP="005C2635">
      <w:pPr>
        <w:widowControl w:val="0"/>
        <w:autoSpaceDE w:val="0"/>
        <w:autoSpaceDN w:val="0"/>
        <w:adjustRightInd w:val="0"/>
        <w:spacing w:line="240" w:lineRule="auto"/>
        <w:rPr>
          <w:rFonts w:ascii="Times New Roman" w:hAnsi="Times New Roman" w:cs="Times New Roman"/>
          <w:sz w:val="24"/>
        </w:rPr>
      </w:pPr>
    </w:p>
    <w:p w:rsidR="000E0435" w:rsidRDefault="000E0435" w:rsidP="005C2635">
      <w:pPr>
        <w:widowControl w:val="0"/>
        <w:autoSpaceDE w:val="0"/>
        <w:autoSpaceDN w:val="0"/>
        <w:adjustRightInd w:val="0"/>
        <w:spacing w:line="240" w:lineRule="auto"/>
        <w:rPr>
          <w:rFonts w:ascii="Times New Roman" w:hAnsi="Times New Roman" w:cs="Times New Roman"/>
          <w:sz w:val="24"/>
        </w:rPr>
      </w:pPr>
      <w:r>
        <w:rPr>
          <w:rFonts w:ascii="Times New Roman" w:hAnsi="Times New Roman" w:cs="Times New Roman"/>
          <w:sz w:val="24"/>
        </w:rPr>
        <w:t>Глава</w:t>
      </w:r>
    </w:p>
    <w:p w:rsidR="005C2635" w:rsidRPr="00987CEE" w:rsidRDefault="000E0435" w:rsidP="005C2635">
      <w:pPr>
        <w:widowControl w:val="0"/>
        <w:autoSpaceDE w:val="0"/>
        <w:autoSpaceDN w:val="0"/>
        <w:adjustRightInd w:val="0"/>
        <w:spacing w:line="240" w:lineRule="auto"/>
        <w:rPr>
          <w:rFonts w:ascii="Times New Roman" w:hAnsi="Times New Roman" w:cs="Times New Roman"/>
          <w:sz w:val="24"/>
        </w:rPr>
      </w:pPr>
      <w:r>
        <w:rPr>
          <w:rFonts w:ascii="Times New Roman" w:hAnsi="Times New Roman" w:cs="Times New Roman"/>
          <w:sz w:val="24"/>
        </w:rPr>
        <w:t xml:space="preserve"> Старогутнянского сельского поселения</w:t>
      </w:r>
      <w:r w:rsidR="005C2635" w:rsidRPr="00987CEE">
        <w:rPr>
          <w:rFonts w:ascii="Times New Roman" w:hAnsi="Times New Roman" w:cs="Times New Roman"/>
          <w:sz w:val="24"/>
        </w:rPr>
        <w:t xml:space="preserve">                                                          В.Ф.</w:t>
      </w:r>
      <w:proofErr w:type="gramStart"/>
      <w:r w:rsidR="005C2635" w:rsidRPr="00987CEE">
        <w:rPr>
          <w:rFonts w:ascii="Times New Roman" w:hAnsi="Times New Roman" w:cs="Times New Roman"/>
          <w:sz w:val="24"/>
        </w:rPr>
        <w:t>Родная</w:t>
      </w:r>
      <w:proofErr w:type="gramEnd"/>
      <w:r w:rsidR="005C2635" w:rsidRPr="00987CEE">
        <w:rPr>
          <w:rFonts w:ascii="Times New Roman" w:hAnsi="Times New Roman" w:cs="Times New Roman"/>
          <w:sz w:val="24"/>
        </w:rPr>
        <w:t xml:space="preserve"> </w:t>
      </w:r>
    </w:p>
    <w:p w:rsidR="005C2635" w:rsidRPr="00987CEE" w:rsidRDefault="005C2635" w:rsidP="005C2635">
      <w:pPr>
        <w:widowControl w:val="0"/>
        <w:autoSpaceDE w:val="0"/>
        <w:autoSpaceDN w:val="0"/>
        <w:adjustRightInd w:val="0"/>
        <w:spacing w:line="240" w:lineRule="auto"/>
        <w:jc w:val="right"/>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left="4956" w:firstLine="708"/>
        <w:outlineLvl w:val="0"/>
        <w:rPr>
          <w:rFonts w:ascii="Times New Roman" w:hAnsi="Times New Roman" w:cs="Times New Roman"/>
          <w:sz w:val="24"/>
        </w:rPr>
      </w:pPr>
      <w:bookmarkStart w:id="0" w:name="Par29"/>
      <w:bookmarkEnd w:id="0"/>
    </w:p>
    <w:p w:rsidR="005C2635" w:rsidRPr="00987CEE" w:rsidRDefault="005C2635" w:rsidP="005C2635">
      <w:pPr>
        <w:widowControl w:val="0"/>
        <w:autoSpaceDE w:val="0"/>
        <w:autoSpaceDN w:val="0"/>
        <w:adjustRightInd w:val="0"/>
        <w:spacing w:line="240" w:lineRule="auto"/>
        <w:ind w:left="4956" w:firstLine="708"/>
        <w:outlineLvl w:val="0"/>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left="4956" w:firstLine="708"/>
        <w:outlineLvl w:val="0"/>
        <w:rPr>
          <w:rFonts w:ascii="Times New Roman" w:hAnsi="Times New Roman" w:cs="Times New Roman"/>
          <w:sz w:val="24"/>
        </w:rPr>
      </w:pPr>
    </w:p>
    <w:p w:rsidR="005C2635" w:rsidRDefault="005C2635" w:rsidP="005C2635">
      <w:pPr>
        <w:widowControl w:val="0"/>
        <w:autoSpaceDE w:val="0"/>
        <w:autoSpaceDN w:val="0"/>
        <w:adjustRightInd w:val="0"/>
        <w:spacing w:line="240" w:lineRule="auto"/>
        <w:outlineLvl w:val="0"/>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jc w:val="right"/>
        <w:outlineLvl w:val="0"/>
        <w:rPr>
          <w:rFonts w:ascii="Times New Roman" w:hAnsi="Times New Roman" w:cs="Times New Roman"/>
          <w:sz w:val="24"/>
        </w:rPr>
      </w:pPr>
      <w:r w:rsidRPr="00987CEE">
        <w:rPr>
          <w:rFonts w:ascii="Times New Roman" w:hAnsi="Times New Roman" w:cs="Times New Roman"/>
          <w:sz w:val="24"/>
        </w:rPr>
        <w:t xml:space="preserve">                                                                             </w:t>
      </w:r>
    </w:p>
    <w:p w:rsidR="005C2635" w:rsidRPr="00987CEE" w:rsidRDefault="005C2635" w:rsidP="005C2635">
      <w:pPr>
        <w:widowControl w:val="0"/>
        <w:autoSpaceDE w:val="0"/>
        <w:autoSpaceDN w:val="0"/>
        <w:adjustRightInd w:val="0"/>
        <w:spacing w:line="240" w:lineRule="auto"/>
        <w:outlineLvl w:val="0"/>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jc w:val="right"/>
        <w:outlineLvl w:val="0"/>
        <w:rPr>
          <w:rFonts w:ascii="Times New Roman" w:hAnsi="Times New Roman" w:cs="Times New Roman"/>
          <w:sz w:val="24"/>
        </w:rPr>
      </w:pPr>
      <w:r w:rsidRPr="00987CEE">
        <w:rPr>
          <w:rFonts w:ascii="Times New Roman" w:hAnsi="Times New Roman" w:cs="Times New Roman"/>
          <w:sz w:val="24"/>
        </w:rPr>
        <w:lastRenderedPageBreak/>
        <w:t xml:space="preserve"> Приложение к Решению</w:t>
      </w:r>
    </w:p>
    <w:p w:rsidR="005C2635" w:rsidRPr="00987CEE" w:rsidRDefault="005C2635" w:rsidP="005C2635">
      <w:pPr>
        <w:widowControl w:val="0"/>
        <w:autoSpaceDE w:val="0"/>
        <w:autoSpaceDN w:val="0"/>
        <w:adjustRightInd w:val="0"/>
        <w:spacing w:line="240" w:lineRule="auto"/>
        <w:ind w:left="4956"/>
        <w:jc w:val="right"/>
        <w:rPr>
          <w:rFonts w:ascii="Times New Roman" w:hAnsi="Times New Roman" w:cs="Times New Roman"/>
          <w:sz w:val="24"/>
        </w:rPr>
      </w:pPr>
      <w:r w:rsidRPr="00987CEE">
        <w:rPr>
          <w:rFonts w:ascii="Times New Roman" w:hAnsi="Times New Roman" w:cs="Times New Roman"/>
          <w:sz w:val="24"/>
        </w:rPr>
        <w:t xml:space="preserve">  Старогутнянского сельского Совета</w:t>
      </w:r>
    </w:p>
    <w:p w:rsidR="005C2635" w:rsidRPr="00987CEE" w:rsidRDefault="005C2635" w:rsidP="005C2635">
      <w:pPr>
        <w:widowControl w:val="0"/>
        <w:autoSpaceDE w:val="0"/>
        <w:autoSpaceDN w:val="0"/>
        <w:adjustRightInd w:val="0"/>
        <w:spacing w:line="240" w:lineRule="auto"/>
        <w:jc w:val="right"/>
        <w:rPr>
          <w:rFonts w:ascii="Times New Roman" w:hAnsi="Times New Roman" w:cs="Times New Roman"/>
          <w:sz w:val="24"/>
        </w:rPr>
      </w:pPr>
      <w:r w:rsidRPr="00987CEE">
        <w:rPr>
          <w:rFonts w:ascii="Times New Roman" w:hAnsi="Times New Roman" w:cs="Times New Roman"/>
          <w:sz w:val="24"/>
        </w:rPr>
        <w:t xml:space="preserve">                                                                              народных депутатов</w:t>
      </w:r>
    </w:p>
    <w:p w:rsidR="005C2635" w:rsidRPr="00987CEE" w:rsidRDefault="005C2635" w:rsidP="005C2635">
      <w:pPr>
        <w:widowControl w:val="0"/>
        <w:autoSpaceDE w:val="0"/>
        <w:autoSpaceDN w:val="0"/>
        <w:adjustRightInd w:val="0"/>
        <w:spacing w:line="240" w:lineRule="auto"/>
        <w:jc w:val="right"/>
        <w:rPr>
          <w:rFonts w:ascii="Times New Roman" w:hAnsi="Times New Roman" w:cs="Times New Roman"/>
          <w:sz w:val="24"/>
        </w:rPr>
      </w:pPr>
      <w:r w:rsidRPr="00987CEE">
        <w:rPr>
          <w:rFonts w:ascii="Times New Roman" w:hAnsi="Times New Roman" w:cs="Times New Roman"/>
          <w:sz w:val="24"/>
        </w:rPr>
        <w:t xml:space="preserve">                                                                              от </w:t>
      </w:r>
      <w:r w:rsidR="00B4062D">
        <w:rPr>
          <w:rFonts w:ascii="Times New Roman" w:hAnsi="Times New Roman" w:cs="Times New Roman"/>
          <w:sz w:val="24"/>
        </w:rPr>
        <w:t>05.03.</w:t>
      </w:r>
      <w:r w:rsidRPr="00987CEE">
        <w:rPr>
          <w:rFonts w:ascii="Times New Roman" w:hAnsi="Times New Roman" w:cs="Times New Roman"/>
          <w:sz w:val="24"/>
        </w:rPr>
        <w:t xml:space="preserve"> 2015года № 3-</w:t>
      </w:r>
      <w:r w:rsidR="00B4062D">
        <w:rPr>
          <w:rFonts w:ascii="Times New Roman" w:hAnsi="Times New Roman" w:cs="Times New Roman"/>
          <w:sz w:val="24"/>
        </w:rPr>
        <w:t>27</w:t>
      </w:r>
    </w:p>
    <w:p w:rsidR="005C2635" w:rsidRPr="00987CEE" w:rsidRDefault="005C2635" w:rsidP="005C2635">
      <w:pPr>
        <w:widowControl w:val="0"/>
        <w:autoSpaceDE w:val="0"/>
        <w:autoSpaceDN w:val="0"/>
        <w:adjustRightInd w:val="0"/>
        <w:spacing w:line="240" w:lineRule="auto"/>
        <w:jc w:val="right"/>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jc w:val="right"/>
        <w:rPr>
          <w:rFonts w:ascii="Times New Roman" w:hAnsi="Times New Roman" w:cs="Times New Roman"/>
          <w:sz w:val="24"/>
        </w:rPr>
      </w:pPr>
      <w:r w:rsidRPr="00987CEE">
        <w:rPr>
          <w:rFonts w:ascii="Times New Roman" w:hAnsi="Times New Roman" w:cs="Times New Roman"/>
          <w:sz w:val="24"/>
        </w:rPr>
        <w:t xml:space="preserve"> </w:t>
      </w:r>
    </w:p>
    <w:p w:rsidR="005C2635" w:rsidRPr="00987CEE" w:rsidRDefault="005C2635" w:rsidP="005C2635">
      <w:pPr>
        <w:widowControl w:val="0"/>
        <w:autoSpaceDE w:val="0"/>
        <w:autoSpaceDN w:val="0"/>
        <w:adjustRightInd w:val="0"/>
        <w:spacing w:line="240" w:lineRule="auto"/>
        <w:jc w:val="right"/>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jc w:val="center"/>
        <w:rPr>
          <w:rFonts w:ascii="Times New Roman" w:hAnsi="Times New Roman" w:cs="Times New Roman"/>
          <w:b/>
          <w:bCs/>
          <w:sz w:val="24"/>
        </w:rPr>
      </w:pPr>
      <w:bookmarkStart w:id="1" w:name="Par35"/>
      <w:bookmarkEnd w:id="1"/>
      <w:r w:rsidRPr="00987CEE">
        <w:rPr>
          <w:rFonts w:ascii="Times New Roman" w:hAnsi="Times New Roman" w:cs="Times New Roman"/>
          <w:b/>
          <w:bCs/>
          <w:sz w:val="24"/>
        </w:rPr>
        <w:t xml:space="preserve">Положение </w:t>
      </w:r>
    </w:p>
    <w:p w:rsidR="005C2635" w:rsidRPr="00987CEE" w:rsidRDefault="005C2635" w:rsidP="005C2635">
      <w:pPr>
        <w:widowControl w:val="0"/>
        <w:autoSpaceDE w:val="0"/>
        <w:autoSpaceDN w:val="0"/>
        <w:adjustRightInd w:val="0"/>
        <w:spacing w:line="240" w:lineRule="auto"/>
        <w:jc w:val="center"/>
        <w:rPr>
          <w:rFonts w:ascii="Times New Roman" w:hAnsi="Times New Roman" w:cs="Times New Roman"/>
          <w:b/>
          <w:bCs/>
          <w:sz w:val="24"/>
        </w:rPr>
      </w:pPr>
      <w:r w:rsidRPr="00987CEE">
        <w:rPr>
          <w:rFonts w:ascii="Times New Roman" w:hAnsi="Times New Roman" w:cs="Times New Roman"/>
          <w:b/>
          <w:bCs/>
          <w:sz w:val="24"/>
        </w:rPr>
        <w:t xml:space="preserve">о порядке проведения конкурса на замещение вакантной должности муниципальной службы в муниципальном образовании </w:t>
      </w:r>
    </w:p>
    <w:p w:rsidR="005C2635" w:rsidRPr="00987CEE" w:rsidRDefault="005C2635" w:rsidP="005C2635">
      <w:pPr>
        <w:widowControl w:val="0"/>
        <w:autoSpaceDE w:val="0"/>
        <w:autoSpaceDN w:val="0"/>
        <w:adjustRightInd w:val="0"/>
        <w:spacing w:line="240" w:lineRule="auto"/>
        <w:jc w:val="center"/>
        <w:rPr>
          <w:rFonts w:ascii="Times New Roman" w:hAnsi="Times New Roman" w:cs="Times New Roman"/>
          <w:b/>
          <w:bCs/>
          <w:sz w:val="24"/>
        </w:rPr>
      </w:pPr>
      <w:r w:rsidRPr="00987CEE">
        <w:rPr>
          <w:rFonts w:ascii="Times New Roman" w:hAnsi="Times New Roman" w:cs="Times New Roman"/>
          <w:b/>
          <w:bCs/>
          <w:sz w:val="24"/>
        </w:rPr>
        <w:t xml:space="preserve">«Старогутнянское сельское поселение»  </w:t>
      </w:r>
    </w:p>
    <w:p w:rsidR="005C2635" w:rsidRPr="00987CEE" w:rsidRDefault="005C2635" w:rsidP="005C2635">
      <w:pPr>
        <w:widowControl w:val="0"/>
        <w:autoSpaceDE w:val="0"/>
        <w:autoSpaceDN w:val="0"/>
        <w:adjustRightInd w:val="0"/>
        <w:spacing w:line="240" w:lineRule="auto"/>
        <w:jc w:val="center"/>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jc w:val="center"/>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center"/>
        <w:outlineLvl w:val="1"/>
        <w:rPr>
          <w:rFonts w:ascii="Times New Roman" w:hAnsi="Times New Roman" w:cs="Times New Roman"/>
          <w:sz w:val="24"/>
        </w:rPr>
      </w:pPr>
      <w:bookmarkStart w:id="2" w:name="Par45"/>
      <w:bookmarkEnd w:id="2"/>
      <w:r w:rsidRPr="00987CEE">
        <w:rPr>
          <w:rFonts w:ascii="Times New Roman" w:hAnsi="Times New Roman" w:cs="Times New Roman"/>
          <w:sz w:val="24"/>
        </w:rPr>
        <w:t>1. Общие положения</w:t>
      </w:r>
    </w:p>
    <w:p w:rsidR="005C2635" w:rsidRPr="00987CEE" w:rsidRDefault="005C2635" w:rsidP="005C2635">
      <w:pPr>
        <w:widowControl w:val="0"/>
        <w:autoSpaceDE w:val="0"/>
        <w:autoSpaceDN w:val="0"/>
        <w:adjustRightInd w:val="0"/>
        <w:spacing w:line="240" w:lineRule="auto"/>
        <w:jc w:val="center"/>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1.1. </w:t>
      </w:r>
      <w:proofErr w:type="gramStart"/>
      <w:r w:rsidRPr="00987CEE">
        <w:rPr>
          <w:rFonts w:ascii="Times New Roman" w:hAnsi="Times New Roman" w:cs="Times New Roman"/>
          <w:sz w:val="24"/>
        </w:rPr>
        <w:t xml:space="preserve">Положение о порядке  проведения конкурса на замещение вакантной должности муниципальной службы муниципального образования «Старогутнянское сельское поселение» (далее - положение) разработано в соответствии с Федеральным </w:t>
      </w:r>
      <w:hyperlink r:id="rId6" w:history="1">
        <w:r w:rsidRPr="00987CEE">
          <w:rPr>
            <w:rFonts w:ascii="Times New Roman" w:hAnsi="Times New Roman" w:cs="Times New Roman"/>
            <w:sz w:val="24"/>
          </w:rPr>
          <w:t>законом</w:t>
        </w:r>
      </w:hyperlink>
      <w:r w:rsidRPr="00987CEE">
        <w:rPr>
          <w:rFonts w:ascii="Times New Roman" w:hAnsi="Times New Roman" w:cs="Times New Roman"/>
          <w:sz w:val="24"/>
        </w:rPr>
        <w:t xml:space="preserve"> от 02.03.2007 №25-ФЗ «О муниципальной службе в Российской Федерации», </w:t>
      </w:r>
      <w:hyperlink r:id="rId7" w:history="1">
        <w:r w:rsidRPr="00987CEE">
          <w:rPr>
            <w:rFonts w:ascii="Times New Roman" w:hAnsi="Times New Roman" w:cs="Times New Roman"/>
            <w:sz w:val="24"/>
          </w:rPr>
          <w:t>Законом</w:t>
        </w:r>
      </w:hyperlink>
      <w:r w:rsidRPr="00987CEE">
        <w:rPr>
          <w:rFonts w:ascii="Times New Roman" w:hAnsi="Times New Roman" w:cs="Times New Roman"/>
          <w:sz w:val="24"/>
        </w:rPr>
        <w:t xml:space="preserve"> Брянской области от 16.11.2007 № 153-З «О муниципальной службе в Брянской области», </w:t>
      </w:r>
      <w:hyperlink r:id="rId8" w:history="1">
        <w:r w:rsidRPr="00987CEE">
          <w:rPr>
            <w:rFonts w:ascii="Times New Roman" w:hAnsi="Times New Roman" w:cs="Times New Roman"/>
            <w:sz w:val="24"/>
          </w:rPr>
          <w:t>Уставом</w:t>
        </w:r>
      </w:hyperlink>
      <w:r w:rsidRPr="00987CEE">
        <w:rPr>
          <w:rFonts w:ascii="Times New Roman" w:hAnsi="Times New Roman" w:cs="Times New Roman"/>
          <w:sz w:val="24"/>
        </w:rPr>
        <w:t xml:space="preserve"> муниципального образования «Старогутнянское сельское поселение» и определяет порядок проведения конкурса на замещение вакантной должности</w:t>
      </w:r>
      <w:proofErr w:type="gramEnd"/>
      <w:r w:rsidRPr="00987CEE">
        <w:rPr>
          <w:rFonts w:ascii="Times New Roman" w:hAnsi="Times New Roman" w:cs="Times New Roman"/>
          <w:sz w:val="24"/>
        </w:rPr>
        <w:t xml:space="preserve"> муниципальной службы в муниципальном образовании «Старогутнянское сельское поселение» (далее - конкурс), а также порядок формирования конкурсной комиссии.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Данное Положение не распространяется на проведение </w:t>
      </w:r>
      <w:proofErr w:type="gramStart"/>
      <w:r w:rsidRPr="00987CEE">
        <w:rPr>
          <w:rFonts w:ascii="Times New Roman" w:hAnsi="Times New Roman" w:cs="Times New Roman"/>
          <w:sz w:val="24"/>
        </w:rPr>
        <w:t>конкурса</w:t>
      </w:r>
      <w:proofErr w:type="gramEnd"/>
      <w:r w:rsidRPr="00987CEE">
        <w:rPr>
          <w:rFonts w:ascii="Times New Roman" w:hAnsi="Times New Roman" w:cs="Times New Roman"/>
          <w:sz w:val="24"/>
        </w:rPr>
        <w:t xml:space="preserve"> на замещение должности главы администрации Старогутнянского сельского поселения по контракту.</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1.2. Вакантной должностью является должность муниципальной службы, не замещенная муниципальным служащим, предусмотренная в штатном расписании органа местного самоуправления. </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1.3. Конкурс в муниципальном образовании «Старогутнянское сельское поселение» проводится по решению руководителя органа местного самоуправления при наличии вакантной должности муниципальной службы в случае невозможности замещения данной должности из кадрового резерва.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1.4. Конкурс проводится при назначении на должности муниципальной службы, относящиеся к группам старших, ведущих, главных должностей муниципальной службы.</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1.5. </w:t>
      </w:r>
      <w:proofErr w:type="gramStart"/>
      <w:r w:rsidRPr="00987CEE">
        <w:rPr>
          <w:rFonts w:ascii="Times New Roman" w:hAnsi="Times New Roman" w:cs="Times New Roman"/>
          <w:sz w:val="24"/>
        </w:rPr>
        <w:t>Право на участие в конкурсе имеют граждане, достигшие возраста 18 лет, владеющие государственным языком Российской Федерации, отвечающие установленным законодательством о муниципальной службе квалификационным требованиям к соответствующей должности муниципальной службы, при отсутствии обстоятельств, определенных законодательством о муниципальной службе в качестве ограничений, связанных с муниципальной службой.</w:t>
      </w:r>
      <w:proofErr w:type="gramEnd"/>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1.6. Конкурс не проводится: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при заключении срочного трудового договора;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при назначении на должность муниципальной службы из кадрового резерва;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при назначении на должности муниципальной службы, относящиеся к группе младших должностей муниципальной службы;</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при переводе муниципального служащего из одного структурного подразделения органа  местного  самоуправления в другое этого же органа на равнозначную должность или  нижестоящую  должность муниципальной службы;</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при назначении на отдельные должности муниципальной службы, исполнение обязанностей по которым связано с использованием сведений, составляющих государственную тайну.</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1.7. Муниципальные служащие вправе на общих основаниях участвовать в конкурсе, независимо от того, какие должности они замещают на период проведения конкурса.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1.8. Расходы, связанные с участием в конкурсе (проезд к месту проведения конкурса и </w:t>
      </w:r>
      <w:r w:rsidRPr="00987CEE">
        <w:rPr>
          <w:rFonts w:ascii="Times New Roman" w:hAnsi="Times New Roman" w:cs="Times New Roman"/>
          <w:sz w:val="24"/>
        </w:rPr>
        <w:lastRenderedPageBreak/>
        <w:t>обратно, наем жилого помещения, проживание, пользование услугами сре</w:t>
      </w:r>
      <w:proofErr w:type="gramStart"/>
      <w:r w:rsidRPr="00987CEE">
        <w:rPr>
          <w:rFonts w:ascii="Times New Roman" w:hAnsi="Times New Roman" w:cs="Times New Roman"/>
          <w:sz w:val="24"/>
        </w:rPr>
        <w:t>дств св</w:t>
      </w:r>
      <w:proofErr w:type="gramEnd"/>
      <w:r w:rsidRPr="00987CEE">
        <w:rPr>
          <w:rFonts w:ascii="Times New Roman" w:hAnsi="Times New Roman" w:cs="Times New Roman"/>
          <w:sz w:val="24"/>
        </w:rPr>
        <w:t>язи всех видов, медицинское обслуживание и др.), осуществляются гражданами (кандидатами) за счет собственных средств.</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5C2635" w:rsidRDefault="005C2635" w:rsidP="005C2635">
      <w:pPr>
        <w:widowControl w:val="0"/>
        <w:autoSpaceDE w:val="0"/>
        <w:autoSpaceDN w:val="0"/>
        <w:adjustRightInd w:val="0"/>
        <w:spacing w:line="240" w:lineRule="auto"/>
        <w:ind w:firstLine="540"/>
        <w:jc w:val="center"/>
        <w:outlineLvl w:val="1"/>
        <w:rPr>
          <w:rFonts w:ascii="Times New Roman" w:hAnsi="Times New Roman" w:cs="Times New Roman"/>
          <w:sz w:val="24"/>
        </w:rPr>
      </w:pPr>
      <w:bookmarkStart w:id="3" w:name="Par61"/>
      <w:bookmarkEnd w:id="3"/>
      <w:r w:rsidRPr="00987CEE">
        <w:rPr>
          <w:rFonts w:ascii="Times New Roman" w:hAnsi="Times New Roman" w:cs="Times New Roman"/>
          <w:sz w:val="24"/>
        </w:rPr>
        <w:t>2. Конкурсная комиссия</w:t>
      </w:r>
    </w:p>
    <w:p w:rsidR="005C2635" w:rsidRPr="00987CEE" w:rsidRDefault="005C2635" w:rsidP="005C2635">
      <w:pPr>
        <w:widowControl w:val="0"/>
        <w:autoSpaceDE w:val="0"/>
        <w:autoSpaceDN w:val="0"/>
        <w:adjustRightInd w:val="0"/>
        <w:spacing w:line="240" w:lineRule="auto"/>
        <w:ind w:firstLine="540"/>
        <w:jc w:val="center"/>
        <w:outlineLvl w:val="1"/>
        <w:rPr>
          <w:rFonts w:ascii="Times New Roman" w:hAnsi="Times New Roman" w:cs="Times New Roman"/>
          <w:sz w:val="24"/>
        </w:rPr>
      </w:pPr>
    </w:p>
    <w:p w:rsidR="005C2635" w:rsidRPr="00987CEE" w:rsidRDefault="005C2635" w:rsidP="005C2635">
      <w:pPr>
        <w:widowControl w:val="0"/>
        <w:autoSpaceDE w:val="0"/>
        <w:autoSpaceDN w:val="0"/>
        <w:adjustRightInd w:val="0"/>
        <w:ind w:firstLine="540"/>
        <w:jc w:val="both"/>
        <w:rPr>
          <w:rFonts w:ascii="Times New Roman" w:hAnsi="Times New Roman" w:cs="Times New Roman"/>
          <w:sz w:val="24"/>
        </w:rPr>
      </w:pPr>
      <w:r>
        <w:t xml:space="preserve"> </w:t>
      </w:r>
      <w:r w:rsidRPr="00987CEE">
        <w:rPr>
          <w:rFonts w:ascii="Times New Roman" w:hAnsi="Times New Roman" w:cs="Times New Roman"/>
          <w:sz w:val="24"/>
        </w:rPr>
        <w:t xml:space="preserve">2.1. Организация и проведение конкурса осуществляется конкурсной комиссией. </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Конкурсная комиссия состоит из</w:t>
      </w:r>
      <w:r>
        <w:rPr>
          <w:rFonts w:ascii="Times New Roman" w:hAnsi="Times New Roman" w:cs="Times New Roman"/>
          <w:sz w:val="24"/>
        </w:rPr>
        <w:t xml:space="preserve"> пяти человек:</w:t>
      </w:r>
      <w:r w:rsidRPr="00987CEE">
        <w:rPr>
          <w:rFonts w:ascii="Times New Roman" w:hAnsi="Times New Roman" w:cs="Times New Roman"/>
          <w:sz w:val="24"/>
        </w:rPr>
        <w:t xml:space="preserve"> председателя, заместителя председателя, секретаря и членов комиссии.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В комиссию могут привлекаться независимые эксперты.</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Pr>
          <w:rFonts w:ascii="Times New Roman" w:hAnsi="Times New Roman" w:cs="Times New Roman"/>
          <w:sz w:val="24"/>
        </w:rPr>
        <w:t>П</w:t>
      </w:r>
      <w:r w:rsidRPr="00987CEE">
        <w:rPr>
          <w:rFonts w:ascii="Times New Roman" w:hAnsi="Times New Roman" w:cs="Times New Roman"/>
          <w:sz w:val="24"/>
        </w:rPr>
        <w:t xml:space="preserve">ерсональный состав конкурсной комиссии определяется муниципальным правовым актом органа местного самоуправления,  в котором проводится конкурс. </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2.2. Конкурсная комиссия: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обнародует и  размещает на официальном сайте Унечского района в сети Интернет  информацию об объявлении конкурса;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организует проведение конкурса;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привлекает к работе специалистов в области муниципального управления и иных экспертов (при необходимости);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рассматривает поступившие обращения граждан, связанные с подготовкой и проведением конкурса, принимает по ним решения.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2.3. Председатель комиссии: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председательствует на заседаниях конкурсной комиссии;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организует работу конкурсной комиссии;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распределяет обязанности между членами конкурсной комиссии;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ведет личный прием граждан;</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определяет по согласованию с другими членами комиссии порядок рассмотрения вопросов;</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решает иные вопросы в соответствии со своей компетенцией.</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В случае временного </w:t>
      </w:r>
      <w:proofErr w:type="gramStart"/>
      <w:r w:rsidRPr="00987CEE">
        <w:rPr>
          <w:rFonts w:ascii="Times New Roman" w:hAnsi="Times New Roman" w:cs="Times New Roman"/>
          <w:sz w:val="24"/>
        </w:rPr>
        <w:t>отсутствия председателя конкурсной комиссии полномочия председателя комиссии</w:t>
      </w:r>
      <w:proofErr w:type="gramEnd"/>
      <w:r w:rsidRPr="00987CEE">
        <w:rPr>
          <w:rFonts w:ascii="Times New Roman" w:hAnsi="Times New Roman" w:cs="Times New Roman"/>
          <w:sz w:val="24"/>
        </w:rPr>
        <w:t xml:space="preserve"> осуществляет заместитель председателя комиссии или по поручению председателя комиссии любой другой член комиссии.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Заседания комиссии созываются председателем комиссии.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2.4. На заседании комиссии ведется протокол, в котором отражается информация о ее работе и принятых решениях. Протокол подписывается председательствующим, секретарем и членами комиссии. К протоколу заседания комиссии прилагаются все материалы, поступившие в комиссию и имеющие отношение к рассматриваемым на заседании комиссии вопросам.</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2.5. Заседание конкурсной комиссии проводится при наличии не менее двух кандидатов, в противном случае конкурс считается не состоявшимся.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center"/>
        <w:outlineLvl w:val="1"/>
        <w:rPr>
          <w:rFonts w:ascii="Times New Roman" w:hAnsi="Times New Roman" w:cs="Times New Roman"/>
          <w:sz w:val="24"/>
        </w:rPr>
      </w:pPr>
      <w:bookmarkStart w:id="4" w:name="Par83"/>
      <w:bookmarkEnd w:id="4"/>
      <w:r w:rsidRPr="00987CEE">
        <w:rPr>
          <w:rFonts w:ascii="Times New Roman" w:hAnsi="Times New Roman" w:cs="Times New Roman"/>
          <w:sz w:val="24"/>
        </w:rPr>
        <w:t>3. Подготовка к проведению конкурса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3.1. Информация (сообщение) о проведении конкурса и приеме документов для участия в конкурсе размещается в общедоступных местах Старогутнянского сельского поселения, библиотеках  и на официальном сайте Унечского района в сети Интернет не </w:t>
      </w:r>
      <w:proofErr w:type="gramStart"/>
      <w:r w:rsidRPr="00987CEE">
        <w:rPr>
          <w:rFonts w:ascii="Times New Roman" w:hAnsi="Times New Roman" w:cs="Times New Roman"/>
          <w:sz w:val="24"/>
        </w:rPr>
        <w:t>позднее</w:t>
      </w:r>
      <w:proofErr w:type="gramEnd"/>
      <w:r w:rsidRPr="00987CEE">
        <w:rPr>
          <w:rFonts w:ascii="Times New Roman" w:hAnsi="Times New Roman" w:cs="Times New Roman"/>
          <w:sz w:val="24"/>
        </w:rPr>
        <w:t xml:space="preserve"> чем за 20 дней до проведения конкурса.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3.2. Информация (сообщение) о проведении конкурса должна содержать:</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наименование вакантной должности муниципальной службы;</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требования, предъявляемые к кандидату на замещение этой должности;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дата, время и место, условия проведения конкурса;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 перечень документов в соответствии с </w:t>
      </w:r>
      <w:hyperlink w:anchor="Par95" w:history="1">
        <w:r w:rsidRPr="00987CEE">
          <w:rPr>
            <w:rFonts w:ascii="Times New Roman" w:hAnsi="Times New Roman" w:cs="Times New Roman"/>
            <w:sz w:val="24"/>
          </w:rPr>
          <w:t>п. 3.4</w:t>
        </w:r>
      </w:hyperlink>
      <w:r w:rsidRPr="00987CEE">
        <w:rPr>
          <w:rFonts w:ascii="Times New Roman" w:hAnsi="Times New Roman" w:cs="Times New Roman"/>
          <w:sz w:val="24"/>
        </w:rPr>
        <w:t xml:space="preserve"> данного Положения;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местонахождение комиссии, день окончания приема документов;</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проект трудового договора;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 сведения об источнике подробной информации о конкурсе (телефон, факс, </w:t>
      </w:r>
      <w:r w:rsidRPr="00987CEE">
        <w:rPr>
          <w:rFonts w:ascii="Times New Roman" w:hAnsi="Times New Roman" w:cs="Times New Roman"/>
          <w:sz w:val="24"/>
        </w:rPr>
        <w:lastRenderedPageBreak/>
        <w:t>электронная почта ответственного лица).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3.3. Заявление и документы на участие в конкурсе подаются кандидатом в конкурсную комиссию и регистрируются в </w:t>
      </w:r>
      <w:bookmarkStart w:id="5" w:name="Par95"/>
      <w:bookmarkEnd w:id="5"/>
      <w:r w:rsidRPr="00987CEE">
        <w:rPr>
          <w:rFonts w:ascii="Times New Roman" w:hAnsi="Times New Roman" w:cs="Times New Roman"/>
          <w:sz w:val="24"/>
        </w:rPr>
        <w:t>установленном в органах местного самоуправления порядке.</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3.4. Гражданин, изъявивший желание участвовать в конкурсе (кандидат), представляет в конкурсную комиссию следующие документы:</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личное заявление на участие в конкурсе;</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 собственноручно заполненную и подписанную </w:t>
      </w:r>
      <w:hyperlink r:id="rId9" w:history="1">
        <w:r w:rsidRPr="00987CEE">
          <w:rPr>
            <w:rFonts w:ascii="Times New Roman" w:hAnsi="Times New Roman" w:cs="Times New Roman"/>
            <w:sz w:val="24"/>
          </w:rPr>
          <w:t>анкету</w:t>
        </w:r>
      </w:hyperlink>
      <w:r w:rsidRPr="00987CEE">
        <w:rPr>
          <w:rFonts w:ascii="Times New Roman" w:hAnsi="Times New Roman" w:cs="Times New Roman"/>
          <w:sz w:val="24"/>
        </w:rPr>
        <w:t xml:space="preserve"> по утвержденной форме;</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копию паспорта или заменяющего его документа (соответствующий документ предъявляется лично по прибытии на конкурс);</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копии документов, подтверждающих необходимое профессиональное образование, стаж работы и квалификацию, а также по желанию гражданина - о присвоении ученой степени, ученого звания, копию трудовой книжки, заверенные нотариально или кадровыми службами по месту работы (службы);</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копию страхового свидетельства обязательного пенсионного страхования, за исключением случаев, когда трудовой договор (контракт) заключается впервые;</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 копию свидетельства </w:t>
      </w:r>
      <w:proofErr w:type="gramStart"/>
      <w:r w:rsidRPr="00987CEE">
        <w:rPr>
          <w:rFonts w:ascii="Times New Roman" w:hAnsi="Times New Roman" w:cs="Times New Roman"/>
          <w:sz w:val="24"/>
        </w:rPr>
        <w:t>о постановке физического лица на учет в налоговом органе по месту жительства на территории</w:t>
      </w:r>
      <w:proofErr w:type="gramEnd"/>
      <w:r w:rsidRPr="00987CEE">
        <w:rPr>
          <w:rFonts w:ascii="Times New Roman" w:hAnsi="Times New Roman" w:cs="Times New Roman"/>
          <w:sz w:val="24"/>
        </w:rPr>
        <w:t xml:space="preserve"> Российской Федерации;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копии документов воинского учета - для военнообязанных и лиц, подлежащих призыву на военную службу;</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 заключение медицинского учреждения об отсутствии заболевания, препятствующего поступлению на муниципальную службу по </w:t>
      </w:r>
      <w:hyperlink r:id="rId10" w:history="1">
        <w:r w:rsidRPr="00987CEE">
          <w:rPr>
            <w:rFonts w:ascii="Times New Roman" w:hAnsi="Times New Roman" w:cs="Times New Roman"/>
            <w:sz w:val="24"/>
          </w:rPr>
          <w:t>форме N 001-ГС/у</w:t>
        </w:r>
      </w:hyperlink>
      <w:r w:rsidRPr="00987CEE">
        <w:rPr>
          <w:rFonts w:ascii="Times New Roman" w:hAnsi="Times New Roman" w:cs="Times New Roman"/>
          <w:sz w:val="24"/>
        </w:rPr>
        <w:t xml:space="preserve">, утвержденной </w:t>
      </w:r>
      <w:proofErr w:type="spellStart"/>
      <w:r w:rsidRPr="00987CEE">
        <w:rPr>
          <w:rFonts w:ascii="Times New Roman" w:hAnsi="Times New Roman" w:cs="Times New Roman"/>
          <w:sz w:val="24"/>
        </w:rPr>
        <w:t>Минздравсоцразвития</w:t>
      </w:r>
      <w:proofErr w:type="spellEnd"/>
      <w:r w:rsidRPr="00987CEE">
        <w:rPr>
          <w:rFonts w:ascii="Times New Roman" w:hAnsi="Times New Roman" w:cs="Times New Roman"/>
          <w:sz w:val="24"/>
        </w:rPr>
        <w:t xml:space="preserve"> России.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Кандидат имеет право по своей инициативе предоставить конкурсной комиссии и иные документы, характеризующие его профессиональную подготовку, трудовую (служебную) деятельность гражданина, заверенную нотариально или по месту работы (службы), рекомендательные письма с прежних мест работы, характеристики, документы о повышении квалификации и др.</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3.5. Прием документов заканчивается за три дня до проведения конкурса.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3.6. В течение 3 дней после окончания приема документов конкурсная комиссия ведет работу по подготовке документов к конкурсу.</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3.7. Конкурсная комиссия в соответствии с действующим законодательством осуществляет проверку сведений и документов, представленных кандидатами.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Конкурсная комиссия в пределах, установленных действующим законодательством, запрашивает в соответствующих органах сведения о кандидатах, в том числе с целью проверки сведений, представленных кандидатами.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center"/>
        <w:outlineLvl w:val="1"/>
        <w:rPr>
          <w:rFonts w:ascii="Times New Roman" w:hAnsi="Times New Roman" w:cs="Times New Roman"/>
          <w:sz w:val="24"/>
        </w:rPr>
      </w:pPr>
      <w:bookmarkStart w:id="6" w:name="Par113"/>
      <w:bookmarkEnd w:id="6"/>
      <w:r w:rsidRPr="00987CEE">
        <w:rPr>
          <w:rFonts w:ascii="Times New Roman" w:hAnsi="Times New Roman" w:cs="Times New Roman"/>
          <w:sz w:val="24"/>
        </w:rPr>
        <w:t>4. Отказ в допуске к участию в конкурсе</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4.1. Основанием для отказа кандидату в допуске на участие в конкурсе является: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признание его недееспособным или ограниченно дееспособным решением суда, вступившим в законную силу;</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осуждение его к наказанию, исключающему возможность исполнения должностных обязанностей по должности муниципальной службы, по приговору суда, вступившему в законную силу;</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наличие заболевания, препятствующего поступлению на муниципальную службу или ее прохождению и подтвержденного заключением медицинского учреждения;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близкое родство или свойство (родители, супруги, дети, братья, сестры, а также братья, сестры, родители и дети супругов) с муниципальным служащим, если замещение должности муниципальной службы связано с непосредственной подчиненностью или подконтрольностью одного из них другому;</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roofErr w:type="gramStart"/>
      <w:r w:rsidRPr="00987CEE">
        <w:rPr>
          <w:rFonts w:ascii="Times New Roman" w:hAnsi="Times New Roman" w:cs="Times New Roman"/>
          <w:sz w:val="24"/>
        </w:rPr>
        <w:t xml:space="preserve">- прекращение гражданства Российской Федерации, прекращение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приобретение им гражданства иностранного государства либо получение им вида на жительство или иного документа, подтверждающего право на постоянное проживание </w:t>
      </w:r>
      <w:r w:rsidRPr="00987CEE">
        <w:rPr>
          <w:rFonts w:ascii="Times New Roman" w:hAnsi="Times New Roman" w:cs="Times New Roman"/>
          <w:sz w:val="24"/>
        </w:rPr>
        <w:lastRenderedPageBreak/>
        <w:t>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w:t>
      </w:r>
      <w:proofErr w:type="gramEnd"/>
      <w:r w:rsidRPr="00987CEE">
        <w:rPr>
          <w:rFonts w:ascii="Times New Roman" w:hAnsi="Times New Roman" w:cs="Times New Roman"/>
          <w:sz w:val="24"/>
        </w:rPr>
        <w:t xml:space="preserve"> с </w:t>
      </w:r>
      <w:proofErr w:type="gramStart"/>
      <w:r w:rsidRPr="00987CEE">
        <w:rPr>
          <w:rFonts w:ascii="Times New Roman" w:hAnsi="Times New Roman" w:cs="Times New Roman"/>
          <w:sz w:val="24"/>
        </w:rPr>
        <w:t>которым</w:t>
      </w:r>
      <w:proofErr w:type="gramEnd"/>
      <w:r w:rsidRPr="00987CEE">
        <w:rPr>
          <w:rFonts w:ascii="Times New Roman" w:hAnsi="Times New Roman" w:cs="Times New Roman"/>
          <w:sz w:val="24"/>
        </w:rPr>
        <w:t xml:space="preserve"> гражданин Российской Федерации, имеющий гражданство иностранного государства, имеет право находиться на муниципальной службе;</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наличие гражданства иностранного государства (иностранных государств), за исключением случаев, когда муниципальный служащий является гражданином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 несвоевременное или неполное представление документов, указанных в </w:t>
      </w:r>
      <w:hyperlink w:anchor="Par95" w:history="1">
        <w:r w:rsidRPr="00987CEE">
          <w:rPr>
            <w:rFonts w:ascii="Times New Roman" w:hAnsi="Times New Roman" w:cs="Times New Roman"/>
            <w:sz w:val="24"/>
          </w:rPr>
          <w:t>пункте 3.4</w:t>
        </w:r>
      </w:hyperlink>
      <w:r w:rsidRPr="00987CEE">
        <w:rPr>
          <w:rFonts w:ascii="Times New Roman" w:hAnsi="Times New Roman" w:cs="Times New Roman"/>
          <w:sz w:val="24"/>
        </w:rPr>
        <w:t xml:space="preserve"> настоящего Положения;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представление подложных документов или заведомо ложных сведений;</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непредставление установленных настоящим Положением сведений или представление заведомо ложных сведений о доходах, об имуществе и обязательствах имущественного характера.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4.2. Гражданин не может быть допущен к участию в конкурсе после достижения им возраста 65 лет - предельного возраста, установленного для замещения должности муниципальной службы.</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4.3. Решения конкурсной комиссии о допуске или об отказе в допуске к участию в конкурсе принимаются открытым голосованием простым большинством голосов ее членов, присутствующих на заседании.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Результаты голосования конкурсной комиссии оформляются решением, которое подписывается председателем, заместителем председателя, секретарем и членами комиссии, принявшими участие в заседании.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4.4. С решением конкурсной комиссии о допуске либо об отказе в допуске к участию в конкурсе гражданин информируется не позднее дня проведения конкурса.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4.5. Гражданин, не допущенный к участию в конкурсе, вправе обжаловать это решение в соответствии с законодательством Российской Федерации.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center"/>
        <w:outlineLvl w:val="1"/>
        <w:rPr>
          <w:rFonts w:ascii="Times New Roman" w:hAnsi="Times New Roman" w:cs="Times New Roman"/>
          <w:sz w:val="24"/>
        </w:rPr>
      </w:pPr>
      <w:bookmarkStart w:id="7" w:name="Par131"/>
      <w:bookmarkEnd w:id="7"/>
      <w:r w:rsidRPr="00987CEE">
        <w:rPr>
          <w:rFonts w:ascii="Times New Roman" w:hAnsi="Times New Roman" w:cs="Times New Roman"/>
          <w:sz w:val="24"/>
        </w:rPr>
        <w:t>5. Проведение конкурса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5.1. Конкурс проводится конкурсной комиссией в порядке, установленном настоящим Положением.</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5.2. При проведении конкурса кандидатам гарантируется равенство прав в соответствии с действующим законодательством.</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5.3. Конкурс заключается в оценке профессионального уровня претендентов на замещение вакантной должности, их соответствия установленным квалификационным требованиям к соответствующей должности муниципальной службы.</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5.4. 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от состава комиссии, присутствующих на заседании. Каждый член конкурсной комиссии может проголосовать только за одного кандидата.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5.5. </w:t>
      </w:r>
      <w:proofErr w:type="gramStart"/>
      <w:r w:rsidRPr="00987CEE">
        <w:rPr>
          <w:rFonts w:ascii="Times New Roman" w:hAnsi="Times New Roman" w:cs="Times New Roman"/>
          <w:sz w:val="24"/>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муниципальной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Брянской области методов оценки профессиональных и личностных качеств кандидатов (индивидуальное собеседование по вопросам, связанным с выполнением должностных обязанностей</w:t>
      </w:r>
      <w:proofErr w:type="gramEnd"/>
      <w:r w:rsidRPr="00987CEE">
        <w:rPr>
          <w:rFonts w:ascii="Times New Roman" w:hAnsi="Times New Roman" w:cs="Times New Roman"/>
          <w:sz w:val="24"/>
        </w:rPr>
        <w:t xml:space="preserve"> по вакантной должности муниципальной службы, на замещение которой претендует кандидат, или  тестирование).</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5.6. Сведения о вопросах индивидуального собеседования и вопросах тестирования в пользу любого кандидата до начала официального проведения соответствующей конкурсной процедуры не подлежат разглашению.</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5.7. Лица, допустившие разглашение сведений, указанных в </w:t>
      </w:r>
      <w:hyperlink w:anchor="Par167" w:history="1">
        <w:r w:rsidRPr="00987CEE">
          <w:rPr>
            <w:rFonts w:ascii="Times New Roman" w:hAnsi="Times New Roman" w:cs="Times New Roman"/>
            <w:sz w:val="24"/>
          </w:rPr>
          <w:t>п. 6.6</w:t>
        </w:r>
      </w:hyperlink>
      <w:r w:rsidRPr="00987CEE">
        <w:rPr>
          <w:rFonts w:ascii="Times New Roman" w:hAnsi="Times New Roman" w:cs="Times New Roman"/>
          <w:sz w:val="24"/>
        </w:rPr>
        <w:t xml:space="preserve"> настоящего Положения, несут ответственность в соответствии с законодательством.</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lastRenderedPageBreak/>
        <w:t xml:space="preserve">5.8. </w:t>
      </w:r>
      <w:proofErr w:type="gramStart"/>
      <w:r w:rsidRPr="00987CEE">
        <w:rPr>
          <w:rFonts w:ascii="Times New Roman" w:hAnsi="Times New Roman" w:cs="Times New Roman"/>
          <w:sz w:val="24"/>
        </w:rPr>
        <w:t>Контроль за</w:t>
      </w:r>
      <w:proofErr w:type="gramEnd"/>
      <w:r w:rsidRPr="00987CEE">
        <w:rPr>
          <w:rFonts w:ascii="Times New Roman" w:hAnsi="Times New Roman" w:cs="Times New Roman"/>
          <w:sz w:val="24"/>
        </w:rPr>
        <w:t xml:space="preserve"> соблюдением требований, указанных в </w:t>
      </w:r>
      <w:hyperlink w:anchor="Par167" w:history="1">
        <w:r w:rsidRPr="00987CEE">
          <w:rPr>
            <w:rFonts w:ascii="Times New Roman" w:hAnsi="Times New Roman" w:cs="Times New Roman"/>
            <w:sz w:val="24"/>
          </w:rPr>
          <w:t>п. 6.6</w:t>
        </w:r>
      </w:hyperlink>
      <w:r w:rsidRPr="00987CEE">
        <w:rPr>
          <w:rFonts w:ascii="Times New Roman" w:hAnsi="Times New Roman" w:cs="Times New Roman"/>
          <w:sz w:val="24"/>
        </w:rPr>
        <w:t xml:space="preserve"> настоящего Положения, осуществляется председателем конкурсной комиссии.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5.9. Тестирование кандидатов проводится по единому перечню теоретических и (или) практических вопросов, заранее подготовленному конкурсной комиссией. Тест составляется на базе квалификационных требований к вакантной должности муниципальной службы, на которую проводится конкурс, и положений должностной инструкции по данной должности.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Кандидатам на вакантную должность муниципальной службы предоставляется одинаковое время для подготовки ответа на тест.</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Оценка теста проводится конкурсной комиссией по количеству правильных ответов в отсутствие кандидатов.</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5.10. При индивидуальном собеседовании конкурсной комиссией кандидату устно задаются  вопросы на знание положений федерального  законодательств, законодательства Брянской области. </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Оценка и отбор кандидатов на вакантную должность муниципальной службы с учетом результатов ответов и участия в конкурсных процедурах осуществляется конкурсной комиссией в отсутствие кандидатов.</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5.11. 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результатов индивидуального собеседования или тестирования (в случае его проведения),   а также иных положений, установленных законодательством Российской Федерации, Брянской области о муниципальной службе и требований должностной инструкции.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5.12.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 При равенстве голосов членов конкурсной комиссии решающим является мнение ее председателя.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Решение конкурсной комиссии принимается в отсутствие кандидата и является основанием для назначения его на соответствующую вакантную должность муниципальной службы либо отказа в таком назначении.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5.13. Результаты голосования конкурсной комиссии оформляются протоколом, которое подписывается председателем, заместителем председателя, секретарем и членами комиссии, принявшими участие в заседании.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5.14. Решение конкурсной комиссии может быть обжаловано кандидатом в соответствии с законодательством Российской Федерации.</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center"/>
        <w:outlineLvl w:val="1"/>
        <w:rPr>
          <w:rFonts w:ascii="Times New Roman" w:hAnsi="Times New Roman" w:cs="Times New Roman"/>
          <w:sz w:val="24"/>
        </w:rPr>
      </w:pPr>
      <w:bookmarkStart w:id="8" w:name="Par154"/>
      <w:bookmarkEnd w:id="8"/>
      <w:r w:rsidRPr="00987CEE">
        <w:rPr>
          <w:rFonts w:ascii="Times New Roman" w:hAnsi="Times New Roman" w:cs="Times New Roman"/>
          <w:sz w:val="24"/>
        </w:rPr>
        <w:t>6. Результаты конкурса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6.1. По результатам конкурса руководитель соответствующего органа местного самоуправления заключает трудовой договор с победителем конкурса и назначает на должность муниципальной службы.</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6.2. Кандидатам, участвовавшим в конкурсе, сообщается о результатах конкурса в письменной форме в течение двух недель со дня его завершения.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6.3. Документы претендентов на замещение вакантной должности муниципальной службы,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кадровой службе органа местного самоуправления, после чего подлежат уничтожению.</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6.4. По итогам проведения конкурса конкурсная комиссия принимает одно из следующих решений:</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о признании одного из участников победителем конкурса и получившим право на замещение вакантной должности муниципальной службы;</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о признании конкурса несостоявшимся;</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 о признании всех претендентов не </w:t>
      </w:r>
      <w:proofErr w:type="gramStart"/>
      <w:r w:rsidRPr="00987CEE">
        <w:rPr>
          <w:rFonts w:ascii="Times New Roman" w:hAnsi="Times New Roman" w:cs="Times New Roman"/>
          <w:sz w:val="24"/>
        </w:rPr>
        <w:t>соответствующими</w:t>
      </w:r>
      <w:proofErr w:type="gramEnd"/>
      <w:r w:rsidRPr="00987CEE">
        <w:rPr>
          <w:rFonts w:ascii="Times New Roman" w:hAnsi="Times New Roman" w:cs="Times New Roman"/>
          <w:sz w:val="24"/>
        </w:rPr>
        <w:t xml:space="preserve"> требованиям по вакантной должности муниципальной службы.</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xml:space="preserve">6.5. Конкурсная комиссия принимает решение о несостоявшемся конкурсе в </w:t>
      </w:r>
      <w:r w:rsidRPr="00987CEE">
        <w:rPr>
          <w:rFonts w:ascii="Times New Roman" w:hAnsi="Times New Roman" w:cs="Times New Roman"/>
          <w:sz w:val="24"/>
        </w:rPr>
        <w:lastRenderedPageBreak/>
        <w:t>следующих случаях:</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отсутствие заявлений кандидатов на участие в конкурсе;</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отзыв всех заявлений претендентов во время проведения конкурса;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 количество кандидатов, подавших заявление на участие в конкурсе, менее двух.</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bookmarkStart w:id="9" w:name="Par167"/>
      <w:bookmarkEnd w:id="9"/>
      <w:r w:rsidRPr="00987CEE">
        <w:rPr>
          <w:rFonts w:ascii="Times New Roman" w:hAnsi="Times New Roman" w:cs="Times New Roman"/>
          <w:sz w:val="24"/>
        </w:rPr>
        <w:t>6.6. Информация о результатах конкурса обнародуется путем размещения в общедоступных местах Старогутнянского сельского поселения, библиотеках и размещается на официальном сайте Унечского района в сети Интернет  в течение двух недель со дня завершения конкурса.</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r w:rsidRPr="00987CEE">
        <w:rPr>
          <w:rFonts w:ascii="Times New Roman" w:hAnsi="Times New Roman" w:cs="Times New Roman"/>
          <w:sz w:val="24"/>
        </w:rPr>
        <w:t>6.7. Разногласия, возникшие в связи с проведением конкурса, рассматриваются в порядке, установленном действующим законодательством.</w:t>
      </w:r>
    </w:p>
    <w:p w:rsidR="005C2635" w:rsidRPr="00987CEE" w:rsidRDefault="005C2635" w:rsidP="005C2635">
      <w:pPr>
        <w:widowControl w:val="0"/>
        <w:autoSpaceDE w:val="0"/>
        <w:autoSpaceDN w:val="0"/>
        <w:adjustRightInd w:val="0"/>
        <w:spacing w:line="240" w:lineRule="auto"/>
        <w:ind w:firstLine="540"/>
        <w:jc w:val="both"/>
        <w:rPr>
          <w:rFonts w:ascii="Times New Roman" w:hAnsi="Times New Roman" w:cs="Times New Roman"/>
          <w:sz w:val="24"/>
        </w:rPr>
      </w:pPr>
    </w:p>
    <w:p w:rsidR="00453C79" w:rsidRDefault="00453C79"/>
    <w:sectPr w:rsidR="00453C79" w:rsidSect="00C82A9D">
      <w:pgSz w:w="11906" w:h="16838" w:code="9"/>
      <w:pgMar w:top="851" w:right="851" w:bottom="709" w:left="1418" w:header="709" w:footer="709" w:gutter="0"/>
      <w:cols w:space="708"/>
      <w:formProt w:val="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Impact">
    <w:panose1 w:val="020B0806030902050204"/>
    <w:charset w:val="CC"/>
    <w:family w:val="swiss"/>
    <w:pitch w:val="variable"/>
    <w:sig w:usb0="00000287" w:usb1="00000000" w:usb2="00000000" w:usb3="00000000" w:csb0="0000009F" w:csb1="00000000"/>
  </w:font>
  <w:font w:name="Arial Narrow">
    <w:panose1 w:val="020B05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C2635"/>
    <w:rsid w:val="000E0435"/>
    <w:rsid w:val="00453C79"/>
    <w:rsid w:val="00531DAC"/>
    <w:rsid w:val="005C2635"/>
    <w:rsid w:val="00643626"/>
    <w:rsid w:val="00797FD0"/>
    <w:rsid w:val="00B406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635"/>
    <w:pPr>
      <w:spacing w:line="360" w:lineRule="auto"/>
    </w:pPr>
    <w:rPr>
      <w:rFonts w:ascii="Arial" w:eastAsia="Times New Roman" w:hAnsi="Arial" w:cs="Arial"/>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5C2635"/>
    <w:pPr>
      <w:jc w:val="center"/>
    </w:pPr>
    <w:rPr>
      <w:rFonts w:ascii="Impact" w:hAnsi="Impact"/>
      <w:sz w:val="32"/>
    </w:rPr>
  </w:style>
  <w:style w:type="character" w:customStyle="1" w:styleId="a4">
    <w:name w:val="Название Знак"/>
    <w:basedOn w:val="a0"/>
    <w:link w:val="a3"/>
    <w:rsid w:val="005C2635"/>
    <w:rPr>
      <w:rFonts w:ascii="Impact" w:eastAsia="Times New Roman" w:hAnsi="Impact" w:cs="Arial"/>
      <w:sz w:val="32"/>
      <w:szCs w:val="24"/>
      <w:lang w:eastAsia="ru-RU"/>
    </w:rPr>
  </w:style>
  <w:style w:type="paragraph" w:styleId="a5">
    <w:name w:val="Subtitle"/>
    <w:basedOn w:val="a"/>
    <w:link w:val="a6"/>
    <w:qFormat/>
    <w:rsid w:val="005C2635"/>
    <w:pPr>
      <w:jc w:val="center"/>
    </w:pPr>
    <w:rPr>
      <w:rFonts w:ascii="Arial Narrow" w:hAnsi="Arial Narrow"/>
      <w:sz w:val="36"/>
    </w:rPr>
  </w:style>
  <w:style w:type="character" w:customStyle="1" w:styleId="a6">
    <w:name w:val="Подзаголовок Знак"/>
    <w:basedOn w:val="a0"/>
    <w:link w:val="a5"/>
    <w:rsid w:val="005C2635"/>
    <w:rPr>
      <w:rFonts w:ascii="Arial Narrow" w:eastAsia="Times New Roman" w:hAnsi="Arial Narrow" w:cs="Arial"/>
      <w:sz w:val="36"/>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9767933FF04062E9AEB4A09ECA862615D4927090D6F011320E247684C14C5Aa4BDK" TargetMode="External"/><Relationship Id="rId3" Type="http://schemas.openxmlformats.org/officeDocument/2006/relationships/webSettings" Target="webSettings.xml"/><Relationship Id="rId7" Type="http://schemas.openxmlformats.org/officeDocument/2006/relationships/hyperlink" Target="consultantplus://offline/ref=CD9767933FF04062E9AEB4A09ECA862615D4927092D3F01E3A0E247684C14C5A4D537FA0ED07760CF31415aFB6K"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CD9767933FF04062E9AEAAAD88A6DA2B15DAC87A98DBFC4F6F517F2BD3C8460D0A1C26E2A90A7609aFB5K" TargetMode="External"/><Relationship Id="rId11" Type="http://schemas.openxmlformats.org/officeDocument/2006/relationships/fontTable" Target="fontTable.xml"/><Relationship Id="rId5" Type="http://schemas.openxmlformats.org/officeDocument/2006/relationships/hyperlink" Target="consultantplus://offline/ref=CD9767933FF04062E9AEB4A09ECA862615D4927090DBF510310E247684C14C5Aa4BDK" TargetMode="External"/><Relationship Id="rId10" Type="http://schemas.openxmlformats.org/officeDocument/2006/relationships/hyperlink" Target="consultantplus://offline/ref=CD9767933FF04062E9AEAAAD88A6DA2B1DD9CA7C98D8A14567087329D4C7191A0D552AE3A90870a0B5K" TargetMode="External"/><Relationship Id="rId4" Type="http://schemas.openxmlformats.org/officeDocument/2006/relationships/hyperlink" Target="consultantplus://offline/ref=CD9767933FF04062E9AEB4A09ECA862615D4927092D3F01E3A0E247684C14C5A4D537FA0ED07760CF31415aFB6K" TargetMode="External"/><Relationship Id="rId9" Type="http://schemas.openxmlformats.org/officeDocument/2006/relationships/hyperlink" Target="consultantplus://offline/ref=CD9767933FF04062E9AEAAAD88A6DA2B13DEC47E95D8A14567087329D4C7191A0D552AE3A90A77a0BB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7</Pages>
  <Words>2950</Words>
  <Characters>16817</Characters>
  <Application>Microsoft Office Word</Application>
  <DocSecurity>0</DocSecurity>
  <Lines>140</Lines>
  <Paragraphs>39</Paragraphs>
  <ScaleCrop>false</ScaleCrop>
  <Company>Microsoft</Company>
  <LinksUpToDate>false</LinksUpToDate>
  <CharactersWithSpaces>19728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Customer</cp:lastModifiedBy>
  <cp:revision>3</cp:revision>
  <dcterms:created xsi:type="dcterms:W3CDTF">2015-02-17T13:26:00Z</dcterms:created>
  <dcterms:modified xsi:type="dcterms:W3CDTF">2015-05-05T12:00:00Z</dcterms:modified>
</cp:coreProperties>
</file>